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AA" w:rsidRPr="00E53A34" w:rsidRDefault="00D94CCD" w:rsidP="00D94CCD">
      <w:pPr>
        <w:jc w:val="center"/>
        <w:rPr>
          <w:rFonts w:ascii="Times New Roman" w:hAnsi="Times New Roman" w:cs="Times New Roman"/>
          <w:b/>
          <w:sz w:val="28"/>
          <w:szCs w:val="28"/>
        </w:rPr>
      </w:pPr>
      <w:r w:rsidRPr="00E53A34">
        <w:rPr>
          <w:rFonts w:ascii="Times New Roman" w:hAnsi="Times New Roman" w:cs="Times New Roman"/>
          <w:b/>
          <w:sz w:val="28"/>
          <w:szCs w:val="28"/>
        </w:rPr>
        <w:t>St Peter’s Institute of Pharmaceutical Sciences</w:t>
      </w:r>
    </w:p>
    <w:p w:rsidR="00D94CCD" w:rsidRPr="00E53A34" w:rsidRDefault="00760CE9" w:rsidP="00D94CCD">
      <w:pPr>
        <w:rPr>
          <w:rFonts w:ascii="Times New Roman" w:hAnsi="Times New Roman" w:cs="Times New Roman"/>
          <w:b/>
          <w:sz w:val="28"/>
          <w:szCs w:val="28"/>
        </w:rPr>
      </w:pPr>
      <w:r>
        <w:rPr>
          <w:rFonts w:ascii="Times New Roman" w:hAnsi="Times New Roman" w:cs="Times New Roman"/>
          <w:b/>
          <w:sz w:val="28"/>
          <w:szCs w:val="28"/>
        </w:rPr>
        <w:t>Course</w:t>
      </w:r>
      <w:r w:rsidR="00D94CCD" w:rsidRPr="00E53A34">
        <w:rPr>
          <w:rFonts w:ascii="Times New Roman" w:hAnsi="Times New Roman" w:cs="Times New Roman"/>
          <w:b/>
          <w:sz w:val="28"/>
          <w:szCs w:val="28"/>
        </w:rPr>
        <w:t>: Bachelor of Pharmacy</w:t>
      </w:r>
      <w:r w:rsidR="00D94CCD" w:rsidRPr="00E53A34">
        <w:rPr>
          <w:rFonts w:ascii="Times New Roman" w:hAnsi="Times New Roman" w:cs="Times New Roman"/>
          <w:b/>
          <w:sz w:val="28"/>
          <w:szCs w:val="28"/>
        </w:rPr>
        <w:tab/>
      </w:r>
    </w:p>
    <w:p w:rsidR="00E53A34" w:rsidRPr="00E53A34" w:rsidRDefault="00760CE9" w:rsidP="00D94CCD">
      <w:pPr>
        <w:rPr>
          <w:rFonts w:ascii="Times New Roman" w:hAnsi="Times New Roman" w:cs="Times New Roman"/>
          <w:sz w:val="28"/>
          <w:szCs w:val="28"/>
        </w:rPr>
      </w:pPr>
      <w:r>
        <w:rPr>
          <w:rFonts w:ascii="Times New Roman" w:hAnsi="Times New Roman" w:cs="Times New Roman"/>
          <w:b/>
          <w:sz w:val="28"/>
          <w:szCs w:val="28"/>
        </w:rPr>
        <w:t>Subject</w:t>
      </w:r>
      <w:r w:rsidR="00D94CCD" w:rsidRPr="00E53A34">
        <w:rPr>
          <w:rFonts w:ascii="Times New Roman" w:hAnsi="Times New Roman" w:cs="Times New Roman"/>
          <w:b/>
          <w:sz w:val="28"/>
          <w:szCs w:val="28"/>
        </w:rPr>
        <w:t xml:space="preserve">: </w:t>
      </w:r>
      <w:r w:rsidR="00E53A34" w:rsidRPr="00E53A34">
        <w:rPr>
          <w:rFonts w:ascii="Times New Roman" w:hAnsi="Times New Roman" w:cs="Times New Roman"/>
          <w:b/>
          <w:bCs/>
          <w:sz w:val="28"/>
          <w:szCs w:val="28"/>
        </w:rPr>
        <w:t>PATHOPHYSIOLOGY (THEORY)</w:t>
      </w:r>
    </w:p>
    <w:p w:rsidR="00D94CCD" w:rsidRPr="00E53A34" w:rsidRDefault="00D94CCD" w:rsidP="00D94CCD">
      <w:pPr>
        <w:rPr>
          <w:rFonts w:ascii="Times New Roman" w:hAnsi="Times New Roman" w:cs="Times New Roman"/>
          <w:b/>
          <w:sz w:val="28"/>
          <w:szCs w:val="28"/>
        </w:rPr>
      </w:pPr>
      <w:r w:rsidRPr="00E53A34">
        <w:rPr>
          <w:rFonts w:ascii="Times New Roman" w:hAnsi="Times New Roman" w:cs="Times New Roman"/>
          <w:b/>
          <w:sz w:val="28"/>
          <w:szCs w:val="28"/>
        </w:rPr>
        <w:t>Subject Code:</w:t>
      </w:r>
      <w:r w:rsidR="00E53A34" w:rsidRPr="00E53A34">
        <w:rPr>
          <w:rFonts w:ascii="Times New Roman" w:hAnsi="Times New Roman" w:cs="Times New Roman"/>
          <w:sz w:val="28"/>
          <w:szCs w:val="28"/>
        </w:rPr>
        <w:t xml:space="preserve"> BP 204T</w:t>
      </w:r>
    </w:p>
    <w:p w:rsidR="00E53A34" w:rsidRPr="00E53A34" w:rsidRDefault="00E53A34" w:rsidP="00E53A34">
      <w:pPr>
        <w:ind w:left="2880"/>
        <w:jc w:val="both"/>
        <w:rPr>
          <w:rFonts w:ascii="Times New Roman" w:hAnsi="Times New Roman" w:cs="Times New Roman"/>
          <w:b/>
          <w:bCs/>
          <w:sz w:val="32"/>
          <w:szCs w:val="32"/>
          <w:lang w:val="en-US"/>
        </w:rPr>
      </w:pPr>
      <w:r w:rsidRPr="00E53A34">
        <w:rPr>
          <w:rFonts w:ascii="Times New Roman" w:hAnsi="Times New Roman" w:cs="Times New Roman"/>
          <w:b/>
          <w:bCs/>
          <w:sz w:val="32"/>
          <w:szCs w:val="32"/>
          <w:lang w:val="en-US"/>
        </w:rPr>
        <w:t>Angina Pectoris</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Angina distinguished by paroxysmal pain in the substernal or precordial region of the chest which occurred by increase in demand of heart and pain decreased by rest. The pain mainly radiates to the left arm, neck, jaw or right arm.</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There are three types of angina</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1. Stable or typical angina</w:t>
      </w:r>
    </w:p>
    <w:p w:rsidR="00E53A34" w:rsidRPr="00E53A34" w:rsidRDefault="00B27483" w:rsidP="00E53A34">
      <w:pPr>
        <w:jc w:val="both"/>
        <w:rPr>
          <w:rFonts w:ascii="Times New Roman" w:hAnsi="Times New Roman" w:cs="Times New Roman"/>
          <w:sz w:val="28"/>
          <w:szCs w:val="28"/>
          <w:lang w:val="en-US"/>
        </w:rPr>
      </w:pPr>
      <w:r>
        <w:rPr>
          <w:rFonts w:ascii="Times New Roman" w:hAnsi="Times New Roman" w:cs="Times New Roman"/>
          <w:sz w:val="28"/>
          <w:szCs w:val="28"/>
          <w:lang w:val="en-US"/>
        </w:rPr>
        <w:t>2. Prinzmetal’</w:t>
      </w:r>
      <w:r w:rsidR="00E53A34" w:rsidRPr="00E53A34">
        <w:rPr>
          <w:rFonts w:ascii="Times New Roman" w:hAnsi="Times New Roman" w:cs="Times New Roman"/>
          <w:sz w:val="28"/>
          <w:szCs w:val="28"/>
          <w:lang w:val="en-US"/>
        </w:rPr>
        <w:t>s variant angina</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3. Unstable or crescendo angina</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b/>
          <w:bCs/>
          <w:sz w:val="28"/>
          <w:szCs w:val="28"/>
          <w:lang w:val="en-US"/>
        </w:rPr>
        <w:t xml:space="preserve">1. Stable or typical angina: </w:t>
      </w:r>
      <w:r w:rsidRPr="00E53A34">
        <w:rPr>
          <w:rFonts w:ascii="Times New Roman" w:hAnsi="Times New Roman" w:cs="Times New Roman"/>
          <w:sz w:val="28"/>
          <w:szCs w:val="28"/>
          <w:lang w:val="en-US"/>
        </w:rPr>
        <w:t>distinguished by attacks of pain in physical exertion and emotional excitement. This type of pain decreases in rest.</w:t>
      </w:r>
    </w:p>
    <w:p w:rsidR="00E53A34" w:rsidRPr="00E53A34" w:rsidRDefault="00E53A34" w:rsidP="00E53A34">
      <w:pPr>
        <w:pStyle w:val="ListParagraph"/>
        <w:numPr>
          <w:ilvl w:val="0"/>
          <w:numId w:val="4"/>
        </w:num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 xml:space="preserve">The myocardium cannot get adequate amount of blood due chronic </w:t>
      </w:r>
      <w:proofErr w:type="spellStart"/>
      <w:r w:rsidRPr="00E53A34">
        <w:rPr>
          <w:rFonts w:ascii="Times New Roman" w:hAnsi="Times New Roman" w:cs="Times New Roman"/>
          <w:sz w:val="28"/>
          <w:szCs w:val="28"/>
          <w:lang w:val="en-US"/>
        </w:rPr>
        <w:t>stenosing</w:t>
      </w:r>
      <w:proofErr w:type="spellEnd"/>
      <w:r w:rsidRPr="00E53A34">
        <w:rPr>
          <w:rFonts w:ascii="Times New Roman" w:hAnsi="Times New Roman" w:cs="Times New Roman"/>
          <w:sz w:val="28"/>
          <w:szCs w:val="28"/>
          <w:lang w:val="en-US"/>
        </w:rPr>
        <w:t xml:space="preserve"> coronary atherosclerosis.</w:t>
      </w:r>
    </w:p>
    <w:p w:rsidR="00E53A34" w:rsidRPr="00E53A34" w:rsidRDefault="00E53A34" w:rsidP="00E53A34">
      <w:pPr>
        <w:pStyle w:val="ListParagraph"/>
        <w:numPr>
          <w:ilvl w:val="0"/>
          <w:numId w:val="4"/>
        </w:num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 xml:space="preserve">In ECG ST Depression is seen due to poor supply of blood to </w:t>
      </w:r>
      <w:r w:rsidR="00B27483" w:rsidRPr="00E53A34">
        <w:rPr>
          <w:rFonts w:ascii="Times New Roman" w:hAnsi="Times New Roman" w:cs="Times New Roman"/>
          <w:sz w:val="28"/>
          <w:szCs w:val="28"/>
          <w:lang w:val="en-US"/>
        </w:rPr>
        <w:t>sub endocardial</w:t>
      </w:r>
      <w:r w:rsidRPr="00E53A34">
        <w:rPr>
          <w:rFonts w:ascii="Times New Roman" w:hAnsi="Times New Roman" w:cs="Times New Roman"/>
          <w:sz w:val="28"/>
          <w:szCs w:val="28"/>
          <w:lang w:val="en-US"/>
        </w:rPr>
        <w:t xml:space="preserve"> region of left ventricle.</w:t>
      </w:r>
    </w:p>
    <w:p w:rsidR="00E53A34" w:rsidRPr="00E53A34" w:rsidRDefault="00E53A34" w:rsidP="00E53A34">
      <w:pPr>
        <w:pStyle w:val="ListParagraph"/>
        <w:numPr>
          <w:ilvl w:val="0"/>
          <w:numId w:val="4"/>
        </w:num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 xml:space="preserve">Enzyme levels in blood will be normal because there is no irreversible myocardial injury.     </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 xml:space="preserve">2. Prinzmetal’s variant angina: Pain may occur anytime and not related with physical activity. </w:t>
      </w:r>
    </w:p>
    <w:p w:rsidR="00E53A34" w:rsidRPr="00E53A34" w:rsidRDefault="00E53A34" w:rsidP="00E53A34">
      <w:pPr>
        <w:pStyle w:val="ListParagraph"/>
        <w:numPr>
          <w:ilvl w:val="0"/>
          <w:numId w:val="5"/>
        </w:num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It may be due to sudden vasospasm of a coronary trunk by coronary atherosclerosis.</w:t>
      </w:r>
    </w:p>
    <w:p w:rsidR="00E53A34" w:rsidRPr="00E53A34" w:rsidRDefault="00E53A34" w:rsidP="00E53A34">
      <w:pPr>
        <w:pStyle w:val="ListParagraph"/>
        <w:numPr>
          <w:ilvl w:val="0"/>
          <w:numId w:val="5"/>
        </w:num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 xml:space="preserve">In may be due to release of mast cells in coronary adventitia. </w:t>
      </w:r>
    </w:p>
    <w:p w:rsidR="00E53A34" w:rsidRPr="00E53A34" w:rsidRDefault="00E53A34" w:rsidP="00E53A34">
      <w:pPr>
        <w:pStyle w:val="ListParagraph"/>
        <w:numPr>
          <w:ilvl w:val="0"/>
          <w:numId w:val="5"/>
        </w:numPr>
        <w:jc w:val="both"/>
        <w:rPr>
          <w:rFonts w:ascii="Times New Roman" w:hAnsi="Times New Roman" w:cs="Times New Roman"/>
          <w:sz w:val="28"/>
          <w:szCs w:val="28"/>
          <w:lang w:val="en-US"/>
        </w:rPr>
      </w:pPr>
      <w:r w:rsidRPr="00E53A34">
        <w:rPr>
          <w:rFonts w:ascii="Times New Roman" w:hAnsi="Times New Roman" w:cs="Times New Roman"/>
          <w:sz w:val="28"/>
          <w:szCs w:val="28"/>
          <w:lang w:val="en-US"/>
        </w:rPr>
        <w:t>ST elevatio</w:t>
      </w:r>
      <w:bookmarkStart w:id="0" w:name="_GoBack"/>
      <w:bookmarkEnd w:id="0"/>
      <w:r w:rsidRPr="00E53A34">
        <w:rPr>
          <w:rFonts w:ascii="Times New Roman" w:hAnsi="Times New Roman" w:cs="Times New Roman"/>
          <w:sz w:val="28"/>
          <w:szCs w:val="28"/>
          <w:lang w:val="en-US"/>
        </w:rPr>
        <w:t xml:space="preserve">n seen in the ECG </w:t>
      </w:r>
    </w:p>
    <w:p w:rsidR="00E53A34" w:rsidRPr="00E53A34" w:rsidRDefault="00E53A34" w:rsidP="00E53A34">
      <w:pPr>
        <w:jc w:val="both"/>
        <w:rPr>
          <w:rFonts w:ascii="Times New Roman" w:hAnsi="Times New Roman" w:cs="Times New Roman"/>
          <w:sz w:val="28"/>
          <w:szCs w:val="28"/>
          <w:lang w:val="en-US"/>
        </w:rPr>
      </w:pPr>
      <w:r w:rsidRPr="00E53A34">
        <w:rPr>
          <w:rFonts w:ascii="Times New Roman" w:hAnsi="Times New Roman" w:cs="Times New Roman"/>
          <w:b/>
          <w:bCs/>
          <w:sz w:val="28"/>
          <w:szCs w:val="28"/>
          <w:lang w:val="en-US"/>
        </w:rPr>
        <w:t xml:space="preserve"> 3. Unstable or crescendo angina: </w:t>
      </w:r>
      <w:r w:rsidRPr="00E53A34">
        <w:rPr>
          <w:rFonts w:ascii="Times New Roman" w:hAnsi="Times New Roman" w:cs="Times New Roman"/>
          <w:sz w:val="28"/>
          <w:szCs w:val="28"/>
          <w:lang w:val="en-US"/>
        </w:rPr>
        <w:t>also</w:t>
      </w:r>
      <w:r w:rsidRPr="00E53A34">
        <w:rPr>
          <w:rFonts w:ascii="Times New Roman" w:hAnsi="Times New Roman" w:cs="Times New Roman"/>
          <w:b/>
          <w:bCs/>
          <w:sz w:val="28"/>
          <w:szCs w:val="28"/>
          <w:lang w:val="en-US"/>
        </w:rPr>
        <w:t xml:space="preserve"> </w:t>
      </w:r>
      <w:r w:rsidRPr="00E53A34">
        <w:rPr>
          <w:rFonts w:ascii="Times New Roman" w:hAnsi="Times New Roman" w:cs="Times New Roman"/>
          <w:sz w:val="28"/>
          <w:szCs w:val="28"/>
          <w:lang w:val="en-US"/>
        </w:rPr>
        <w:t>called as pre-infraction angina or acute coronary insufficiency. It characterized by prolong pain even in the rest.</w:t>
      </w:r>
    </w:p>
    <w:p w:rsidR="00E53A34" w:rsidRPr="00E53A34" w:rsidRDefault="00E53A34" w:rsidP="00E14296">
      <w:pPr>
        <w:pStyle w:val="ListParagraph"/>
        <w:numPr>
          <w:ilvl w:val="0"/>
          <w:numId w:val="6"/>
        </w:numPr>
        <w:jc w:val="both"/>
        <w:rPr>
          <w:rFonts w:ascii="Times New Roman" w:hAnsi="Times New Roman" w:cs="Times New Roman"/>
          <w:b/>
          <w:bCs/>
          <w:sz w:val="28"/>
          <w:szCs w:val="28"/>
          <w:lang w:val="en-US"/>
        </w:rPr>
      </w:pPr>
      <w:r w:rsidRPr="00E53A34">
        <w:rPr>
          <w:rFonts w:ascii="Times New Roman" w:hAnsi="Times New Roman" w:cs="Times New Roman"/>
          <w:sz w:val="28"/>
          <w:szCs w:val="28"/>
          <w:lang w:val="en-US"/>
        </w:rPr>
        <w:lastRenderedPageBreak/>
        <w:t>Causes may be coronary atherosclerosis, coronary plaques, vasospasm of coronary artery, and platelet thrombi etc..,</w:t>
      </w:r>
      <w:r w:rsidRPr="00E53A34">
        <w:rPr>
          <w:rFonts w:ascii="Times New Roman" w:hAnsi="Times New Roman" w:cs="Times New Roman"/>
          <w:sz w:val="28"/>
          <w:szCs w:val="28"/>
          <w:lang w:val="en-US"/>
        </w:rPr>
        <w:tab/>
      </w:r>
    </w:p>
    <w:p w:rsidR="00E53A34" w:rsidRPr="00E53A34" w:rsidRDefault="00E53A34" w:rsidP="00E53A34">
      <w:pPr>
        <w:jc w:val="both"/>
        <w:rPr>
          <w:rFonts w:ascii="Times New Roman" w:hAnsi="Times New Roman" w:cs="Times New Roman"/>
          <w:sz w:val="28"/>
          <w:szCs w:val="28"/>
          <w:lang w:val="en-US"/>
        </w:rPr>
      </w:pPr>
    </w:p>
    <w:p w:rsidR="00E53A34" w:rsidRPr="00E53A34" w:rsidRDefault="00E53A34" w:rsidP="00E53A34">
      <w:pPr>
        <w:jc w:val="both"/>
        <w:rPr>
          <w:rFonts w:ascii="Times New Roman" w:hAnsi="Times New Roman" w:cs="Times New Roman"/>
          <w:sz w:val="28"/>
          <w:szCs w:val="28"/>
          <w:lang w:val="en-US"/>
        </w:rPr>
      </w:pPr>
    </w:p>
    <w:p w:rsidR="005017D3" w:rsidRPr="00E53A34" w:rsidRDefault="005017D3" w:rsidP="00E53A34">
      <w:pPr>
        <w:spacing w:line="360" w:lineRule="auto"/>
        <w:jc w:val="both"/>
        <w:rPr>
          <w:rFonts w:ascii="Times New Roman" w:hAnsi="Times New Roman" w:cs="Times New Roman"/>
          <w:sz w:val="28"/>
          <w:szCs w:val="28"/>
        </w:rPr>
      </w:pPr>
    </w:p>
    <w:p w:rsidR="004E7778" w:rsidRPr="00E53A34" w:rsidRDefault="004E7778" w:rsidP="00E53A34">
      <w:pPr>
        <w:spacing w:line="360" w:lineRule="auto"/>
        <w:jc w:val="both"/>
        <w:rPr>
          <w:rFonts w:ascii="Times New Roman" w:hAnsi="Times New Roman" w:cs="Times New Roman"/>
          <w:b/>
          <w:sz w:val="28"/>
          <w:szCs w:val="28"/>
        </w:rPr>
      </w:pPr>
      <w:r w:rsidRPr="00E53A34">
        <w:rPr>
          <w:rFonts w:ascii="Times New Roman" w:hAnsi="Times New Roman" w:cs="Times New Roman"/>
          <w:b/>
          <w:sz w:val="28"/>
          <w:szCs w:val="28"/>
        </w:rPr>
        <w:t>References:</w:t>
      </w:r>
    </w:p>
    <w:p w:rsidR="00760CE9" w:rsidRDefault="00760CE9" w:rsidP="00760CE9">
      <w:pPr>
        <w:pStyle w:val="ListParagraph"/>
        <w:numPr>
          <w:ilvl w:val="0"/>
          <w:numId w:val="3"/>
        </w:numPr>
        <w:spacing w:line="360" w:lineRule="auto"/>
        <w:jc w:val="both"/>
        <w:rPr>
          <w:rFonts w:ascii="Times New Roman" w:hAnsi="Times New Roman" w:cs="Times New Roman"/>
          <w:sz w:val="24"/>
          <w:szCs w:val="24"/>
        </w:rPr>
      </w:pPr>
      <w:r w:rsidRPr="00760CE9">
        <w:rPr>
          <w:rFonts w:ascii="Times New Roman" w:hAnsi="Times New Roman" w:cs="Times New Roman"/>
          <w:sz w:val="24"/>
          <w:szCs w:val="24"/>
        </w:rPr>
        <w:t xml:space="preserve">Vinay Kumar, </w:t>
      </w:r>
      <w:proofErr w:type="spellStart"/>
      <w:r w:rsidRPr="00760CE9">
        <w:rPr>
          <w:rFonts w:ascii="Times New Roman" w:hAnsi="Times New Roman" w:cs="Times New Roman"/>
          <w:sz w:val="24"/>
          <w:szCs w:val="24"/>
        </w:rPr>
        <w:t>Abul</w:t>
      </w:r>
      <w:proofErr w:type="spellEnd"/>
      <w:r w:rsidRPr="00760CE9">
        <w:rPr>
          <w:rFonts w:ascii="Times New Roman" w:hAnsi="Times New Roman" w:cs="Times New Roman"/>
          <w:sz w:val="24"/>
          <w:szCs w:val="24"/>
        </w:rPr>
        <w:t xml:space="preserve"> K. Abas, Jon C. Aster; Robbins &amp;</w:t>
      </w:r>
      <w:proofErr w:type="spellStart"/>
      <w:r w:rsidRPr="00760CE9">
        <w:rPr>
          <w:rFonts w:ascii="Times New Roman" w:hAnsi="Times New Roman" w:cs="Times New Roman"/>
          <w:sz w:val="24"/>
          <w:szCs w:val="24"/>
        </w:rPr>
        <w:t>Cotran</w:t>
      </w:r>
      <w:proofErr w:type="spellEnd"/>
      <w:r>
        <w:rPr>
          <w:rFonts w:ascii="Times New Roman" w:hAnsi="Times New Roman" w:cs="Times New Roman"/>
          <w:sz w:val="24"/>
          <w:szCs w:val="24"/>
        </w:rPr>
        <w:t>. (</w:t>
      </w:r>
      <w:r w:rsidRPr="00760CE9">
        <w:rPr>
          <w:rFonts w:ascii="Times New Roman" w:hAnsi="Times New Roman" w:cs="Times New Roman"/>
          <w:sz w:val="24"/>
          <w:szCs w:val="24"/>
        </w:rPr>
        <w:t>2014</w:t>
      </w:r>
      <w:r>
        <w:rPr>
          <w:rFonts w:ascii="Times New Roman" w:hAnsi="Times New Roman" w:cs="Times New Roman"/>
          <w:sz w:val="24"/>
          <w:szCs w:val="24"/>
        </w:rPr>
        <w:t>)</w:t>
      </w:r>
      <w:r w:rsidRPr="00760CE9">
        <w:rPr>
          <w:rFonts w:ascii="Times New Roman" w:hAnsi="Times New Roman" w:cs="Times New Roman"/>
          <w:sz w:val="24"/>
          <w:szCs w:val="24"/>
        </w:rPr>
        <w:t xml:space="preserve"> Pathologic Basis of Disease; Sout</w:t>
      </w:r>
      <w:r>
        <w:rPr>
          <w:rFonts w:ascii="Times New Roman" w:hAnsi="Times New Roman" w:cs="Times New Roman"/>
          <w:sz w:val="24"/>
          <w:szCs w:val="24"/>
        </w:rPr>
        <w:t>h Asia edition; India; Elsevier</w:t>
      </w:r>
      <w:r w:rsidRPr="00760CE9">
        <w:rPr>
          <w:rFonts w:ascii="Times New Roman" w:hAnsi="Times New Roman" w:cs="Times New Roman"/>
          <w:sz w:val="24"/>
          <w:szCs w:val="24"/>
        </w:rPr>
        <w:t xml:space="preserve">. </w:t>
      </w:r>
    </w:p>
    <w:p w:rsidR="00760CE9" w:rsidRDefault="00760CE9" w:rsidP="00760CE9">
      <w:pPr>
        <w:pStyle w:val="ListParagraph"/>
        <w:numPr>
          <w:ilvl w:val="0"/>
          <w:numId w:val="3"/>
        </w:numPr>
        <w:spacing w:line="360" w:lineRule="auto"/>
        <w:jc w:val="both"/>
        <w:rPr>
          <w:rFonts w:ascii="Times New Roman" w:hAnsi="Times New Roman" w:cs="Times New Roman"/>
          <w:sz w:val="24"/>
          <w:szCs w:val="24"/>
        </w:rPr>
      </w:pPr>
      <w:r w:rsidRPr="00760CE9">
        <w:rPr>
          <w:rFonts w:ascii="Times New Roman" w:hAnsi="Times New Roman" w:cs="Times New Roman"/>
          <w:sz w:val="24"/>
          <w:szCs w:val="24"/>
        </w:rPr>
        <w:t xml:space="preserve">Harsh Mohan; Text book of Pathology; 6 </w:t>
      </w:r>
      <w:proofErr w:type="spellStart"/>
      <w:proofErr w:type="gramStart"/>
      <w:r w:rsidRPr="00760CE9">
        <w:rPr>
          <w:rFonts w:ascii="Times New Roman" w:hAnsi="Times New Roman" w:cs="Times New Roman"/>
          <w:sz w:val="24"/>
          <w:szCs w:val="24"/>
        </w:rPr>
        <w:t>th</w:t>
      </w:r>
      <w:proofErr w:type="spellEnd"/>
      <w:proofErr w:type="gramEnd"/>
      <w:r w:rsidRPr="00760CE9">
        <w:rPr>
          <w:rFonts w:ascii="Times New Roman" w:hAnsi="Times New Roman" w:cs="Times New Roman"/>
          <w:sz w:val="24"/>
          <w:szCs w:val="24"/>
        </w:rPr>
        <w:t xml:space="preserve"> edition; India; </w:t>
      </w:r>
      <w:proofErr w:type="spellStart"/>
      <w:r w:rsidRPr="00760CE9">
        <w:rPr>
          <w:rFonts w:ascii="Times New Roman" w:hAnsi="Times New Roman" w:cs="Times New Roman"/>
          <w:sz w:val="24"/>
          <w:szCs w:val="24"/>
        </w:rPr>
        <w:t>Jaypee</w:t>
      </w:r>
      <w:proofErr w:type="spellEnd"/>
      <w:r w:rsidRPr="00760CE9">
        <w:rPr>
          <w:rFonts w:ascii="Times New Roman" w:hAnsi="Times New Roman" w:cs="Times New Roman"/>
          <w:sz w:val="24"/>
          <w:szCs w:val="24"/>
        </w:rPr>
        <w:t xml:space="preserve"> Publications; 2010.</w:t>
      </w:r>
    </w:p>
    <w:p w:rsidR="00E93178" w:rsidRDefault="00760CE9" w:rsidP="00760CE9">
      <w:pPr>
        <w:pStyle w:val="ListParagraph"/>
        <w:numPr>
          <w:ilvl w:val="0"/>
          <w:numId w:val="3"/>
        </w:numPr>
        <w:spacing w:line="360" w:lineRule="auto"/>
        <w:jc w:val="both"/>
        <w:rPr>
          <w:rFonts w:ascii="Times New Roman" w:hAnsi="Times New Roman" w:cs="Times New Roman"/>
          <w:sz w:val="24"/>
          <w:szCs w:val="24"/>
        </w:rPr>
      </w:pPr>
      <w:r w:rsidRPr="00760CE9">
        <w:rPr>
          <w:rFonts w:ascii="Times New Roman" w:hAnsi="Times New Roman" w:cs="Times New Roman"/>
          <w:sz w:val="24"/>
          <w:szCs w:val="24"/>
        </w:rPr>
        <w:t>Laurence B, Bruce C, Bjorn K</w:t>
      </w:r>
      <w:proofErr w:type="gramStart"/>
      <w:r w:rsidRPr="00760CE9">
        <w:rPr>
          <w:rFonts w:ascii="Times New Roman" w:hAnsi="Times New Roman" w:cs="Times New Roman"/>
          <w:sz w:val="24"/>
          <w:szCs w:val="24"/>
        </w:rPr>
        <w:t>. ;</w:t>
      </w:r>
      <w:proofErr w:type="gramEnd"/>
      <w:r w:rsidRPr="00760CE9">
        <w:rPr>
          <w:rFonts w:ascii="Times New Roman" w:hAnsi="Times New Roman" w:cs="Times New Roman"/>
          <w:sz w:val="24"/>
          <w:szCs w:val="24"/>
        </w:rPr>
        <w:t xml:space="preserve"> Goodman Gilman’s </w:t>
      </w:r>
      <w:r>
        <w:rPr>
          <w:rFonts w:ascii="Times New Roman" w:hAnsi="Times New Roman" w:cs="Times New Roman"/>
          <w:sz w:val="24"/>
          <w:szCs w:val="24"/>
        </w:rPr>
        <w:t>(</w:t>
      </w:r>
      <w:r w:rsidRPr="00760CE9">
        <w:rPr>
          <w:rFonts w:ascii="Times New Roman" w:hAnsi="Times New Roman" w:cs="Times New Roman"/>
          <w:sz w:val="24"/>
          <w:szCs w:val="24"/>
        </w:rPr>
        <w:t>2011</w:t>
      </w:r>
      <w:r>
        <w:rPr>
          <w:rFonts w:ascii="Times New Roman" w:hAnsi="Times New Roman" w:cs="Times New Roman"/>
          <w:sz w:val="24"/>
          <w:szCs w:val="24"/>
        </w:rPr>
        <w:t>)</w:t>
      </w:r>
      <w:r w:rsidR="00E93178">
        <w:rPr>
          <w:rFonts w:ascii="Times New Roman" w:hAnsi="Times New Roman" w:cs="Times New Roman"/>
          <w:sz w:val="24"/>
          <w:szCs w:val="24"/>
        </w:rPr>
        <w:t xml:space="preserve">. </w:t>
      </w:r>
      <w:r w:rsidRPr="00760CE9">
        <w:rPr>
          <w:rFonts w:ascii="Times New Roman" w:hAnsi="Times New Roman" w:cs="Times New Roman"/>
          <w:sz w:val="24"/>
          <w:szCs w:val="24"/>
        </w:rPr>
        <w:t xml:space="preserve">The Pharmacological Basis of Therapeutics; 12 </w:t>
      </w:r>
      <w:proofErr w:type="spellStart"/>
      <w:r w:rsidRPr="00760CE9">
        <w:rPr>
          <w:rFonts w:ascii="Times New Roman" w:hAnsi="Times New Roman" w:cs="Times New Roman"/>
          <w:sz w:val="24"/>
          <w:szCs w:val="24"/>
        </w:rPr>
        <w:t>th</w:t>
      </w:r>
      <w:proofErr w:type="spellEnd"/>
      <w:r w:rsidRPr="00760CE9">
        <w:rPr>
          <w:rFonts w:ascii="Times New Roman" w:hAnsi="Times New Roman" w:cs="Times New Roman"/>
          <w:sz w:val="24"/>
          <w:szCs w:val="24"/>
        </w:rPr>
        <w:t xml:space="preserve"> edition; New York; McGraw-Hill;</w:t>
      </w:r>
    </w:p>
    <w:p w:rsidR="00760CE9" w:rsidRPr="00760CE9" w:rsidRDefault="00760CE9" w:rsidP="00760CE9">
      <w:pPr>
        <w:pStyle w:val="ListParagraph"/>
        <w:numPr>
          <w:ilvl w:val="0"/>
          <w:numId w:val="3"/>
        </w:numPr>
        <w:spacing w:line="360" w:lineRule="auto"/>
        <w:jc w:val="both"/>
        <w:rPr>
          <w:rFonts w:ascii="Times New Roman" w:hAnsi="Times New Roman" w:cs="Times New Roman"/>
          <w:sz w:val="24"/>
          <w:szCs w:val="24"/>
        </w:rPr>
      </w:pPr>
      <w:r w:rsidRPr="00760CE9">
        <w:rPr>
          <w:rFonts w:ascii="Times New Roman" w:hAnsi="Times New Roman" w:cs="Times New Roman"/>
          <w:sz w:val="24"/>
          <w:szCs w:val="24"/>
        </w:rPr>
        <w:t xml:space="preserve">Nicki R. </w:t>
      </w:r>
      <w:proofErr w:type="spellStart"/>
      <w:r w:rsidRPr="00760CE9">
        <w:rPr>
          <w:rFonts w:ascii="Times New Roman" w:hAnsi="Times New Roman" w:cs="Times New Roman"/>
          <w:sz w:val="24"/>
          <w:szCs w:val="24"/>
        </w:rPr>
        <w:t>Colledge</w:t>
      </w:r>
      <w:proofErr w:type="spellEnd"/>
      <w:r w:rsidRPr="00760CE9">
        <w:rPr>
          <w:rFonts w:ascii="Times New Roman" w:hAnsi="Times New Roman" w:cs="Times New Roman"/>
          <w:sz w:val="24"/>
          <w:szCs w:val="24"/>
        </w:rPr>
        <w:t>, Brian R. Walker, Stuart H. Ralston;</w:t>
      </w:r>
      <w:r w:rsidR="00E93178">
        <w:rPr>
          <w:rFonts w:ascii="Times New Roman" w:hAnsi="Times New Roman" w:cs="Times New Roman"/>
          <w:sz w:val="24"/>
          <w:szCs w:val="24"/>
        </w:rPr>
        <w:t xml:space="preserve"> </w:t>
      </w:r>
      <w:r w:rsidRPr="00760CE9">
        <w:rPr>
          <w:rFonts w:ascii="Times New Roman" w:hAnsi="Times New Roman" w:cs="Times New Roman"/>
          <w:sz w:val="24"/>
          <w:szCs w:val="24"/>
        </w:rPr>
        <w:t xml:space="preserve">Davidson’s Principles and Practice of Medicine; 21st edition; London; ELBS/Churchill Livingstone; 2010. </w:t>
      </w:r>
    </w:p>
    <w:sectPr w:rsidR="00760CE9" w:rsidRPr="00760CE9" w:rsidSect="00CE30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6E" w:rsidRDefault="0005166E" w:rsidP="006760EC">
      <w:pPr>
        <w:spacing w:after="0" w:line="240" w:lineRule="auto"/>
      </w:pPr>
      <w:r>
        <w:separator/>
      </w:r>
    </w:p>
  </w:endnote>
  <w:endnote w:type="continuationSeparator" w:id="0">
    <w:p w:rsidR="0005166E" w:rsidRDefault="0005166E" w:rsidP="0067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EC" w:rsidRDefault="00676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EC" w:rsidRDefault="006760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EC" w:rsidRDefault="00676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6E" w:rsidRDefault="0005166E" w:rsidP="006760EC">
      <w:pPr>
        <w:spacing w:after="0" w:line="240" w:lineRule="auto"/>
      </w:pPr>
      <w:r>
        <w:separator/>
      </w:r>
    </w:p>
  </w:footnote>
  <w:footnote w:type="continuationSeparator" w:id="0">
    <w:p w:rsidR="0005166E" w:rsidRDefault="0005166E" w:rsidP="00676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EC" w:rsidRDefault="0005166E">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776516" o:spid="_x0000_s2050" type="#_x0000_t75" style="position:absolute;margin-left:0;margin-top:0;width:451.25pt;height:422.3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EC" w:rsidRDefault="0005166E">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776517" o:spid="_x0000_s2051" type="#_x0000_t75" style="position:absolute;margin-left:0;margin-top:0;width:451.25pt;height:422.3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EC" w:rsidRDefault="0005166E">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776515" o:spid="_x0000_s2049" type="#_x0000_t75" style="position:absolute;margin-left:0;margin-top:0;width:451.25pt;height:422.3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364"/>
    <w:multiLevelType w:val="hybridMultilevel"/>
    <w:tmpl w:val="32BE0D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FE81FDD"/>
    <w:multiLevelType w:val="hybridMultilevel"/>
    <w:tmpl w:val="D56ADD9C"/>
    <w:lvl w:ilvl="0" w:tplc="260ACA1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4C0851"/>
    <w:multiLevelType w:val="hybridMultilevel"/>
    <w:tmpl w:val="7BC01C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4F03FD1"/>
    <w:multiLevelType w:val="multilevel"/>
    <w:tmpl w:val="F77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3D24D0"/>
    <w:multiLevelType w:val="hybridMultilevel"/>
    <w:tmpl w:val="FC5ACD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1830AF"/>
    <w:multiLevelType w:val="hybridMultilevel"/>
    <w:tmpl w:val="E000F2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CD"/>
    <w:rsid w:val="00014DC8"/>
    <w:rsid w:val="0005166E"/>
    <w:rsid w:val="0012207A"/>
    <w:rsid w:val="00171C38"/>
    <w:rsid w:val="004E7778"/>
    <w:rsid w:val="005017D3"/>
    <w:rsid w:val="006760EC"/>
    <w:rsid w:val="00760CE9"/>
    <w:rsid w:val="009B1B1F"/>
    <w:rsid w:val="00A60955"/>
    <w:rsid w:val="00AC0A88"/>
    <w:rsid w:val="00AE241B"/>
    <w:rsid w:val="00B27483"/>
    <w:rsid w:val="00CE30AA"/>
    <w:rsid w:val="00D94CCD"/>
    <w:rsid w:val="00E14296"/>
    <w:rsid w:val="00E53A34"/>
    <w:rsid w:val="00E93178"/>
    <w:rsid w:val="00ED496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38"/>
    <w:pPr>
      <w:ind w:left="720"/>
      <w:contextualSpacing/>
    </w:pPr>
  </w:style>
  <w:style w:type="character" w:styleId="Hyperlink">
    <w:name w:val="Hyperlink"/>
    <w:basedOn w:val="DefaultParagraphFont"/>
    <w:uiPriority w:val="99"/>
    <w:unhideWhenUsed/>
    <w:rsid w:val="004E7778"/>
    <w:rPr>
      <w:color w:val="0000FF" w:themeColor="hyperlink"/>
      <w:u w:val="single"/>
    </w:rPr>
  </w:style>
  <w:style w:type="paragraph" w:styleId="Header">
    <w:name w:val="header"/>
    <w:basedOn w:val="Normal"/>
    <w:link w:val="HeaderChar"/>
    <w:uiPriority w:val="99"/>
    <w:semiHidden/>
    <w:unhideWhenUsed/>
    <w:rsid w:val="006760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60EC"/>
  </w:style>
  <w:style w:type="paragraph" w:styleId="Footer">
    <w:name w:val="footer"/>
    <w:basedOn w:val="Normal"/>
    <w:link w:val="FooterChar"/>
    <w:uiPriority w:val="99"/>
    <w:semiHidden/>
    <w:unhideWhenUsed/>
    <w:rsid w:val="006760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6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38"/>
    <w:pPr>
      <w:ind w:left="720"/>
      <w:contextualSpacing/>
    </w:pPr>
  </w:style>
  <w:style w:type="character" w:styleId="Hyperlink">
    <w:name w:val="Hyperlink"/>
    <w:basedOn w:val="DefaultParagraphFont"/>
    <w:uiPriority w:val="99"/>
    <w:unhideWhenUsed/>
    <w:rsid w:val="004E7778"/>
    <w:rPr>
      <w:color w:val="0000FF" w:themeColor="hyperlink"/>
      <w:u w:val="single"/>
    </w:rPr>
  </w:style>
  <w:style w:type="paragraph" w:styleId="Header">
    <w:name w:val="header"/>
    <w:basedOn w:val="Normal"/>
    <w:link w:val="HeaderChar"/>
    <w:uiPriority w:val="99"/>
    <w:semiHidden/>
    <w:unhideWhenUsed/>
    <w:rsid w:val="006760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60EC"/>
  </w:style>
  <w:style w:type="paragraph" w:styleId="Footer">
    <w:name w:val="footer"/>
    <w:basedOn w:val="Normal"/>
    <w:link w:val="FooterChar"/>
    <w:uiPriority w:val="99"/>
    <w:semiHidden/>
    <w:unhideWhenUsed/>
    <w:rsid w:val="006760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701811">
      <w:bodyDiv w:val="1"/>
      <w:marLeft w:val="0"/>
      <w:marRight w:val="0"/>
      <w:marTop w:val="0"/>
      <w:marBottom w:val="0"/>
      <w:divBdr>
        <w:top w:val="none" w:sz="0" w:space="0" w:color="auto"/>
        <w:left w:val="none" w:sz="0" w:space="0" w:color="auto"/>
        <w:bottom w:val="none" w:sz="0" w:space="0" w:color="auto"/>
        <w:right w:val="none" w:sz="0" w:space="0" w:color="auto"/>
      </w:divBdr>
    </w:div>
    <w:div w:id="16387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chandu gopu</cp:lastModifiedBy>
  <cp:revision>5</cp:revision>
  <dcterms:created xsi:type="dcterms:W3CDTF">2021-10-01T11:06:00Z</dcterms:created>
  <dcterms:modified xsi:type="dcterms:W3CDTF">2021-10-04T09:06:00Z</dcterms:modified>
</cp:coreProperties>
</file>